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5BF4" w:rsidRPr="00FE5BF4" w:rsidRDefault="00FE5BF4" w:rsidP="00FE5BF4">
      <w:pPr>
        <w:widowControl w:val="0"/>
        <w:spacing w:after="0"/>
        <w:jc w:val="center"/>
        <w:rPr>
          <w:rFonts w:ascii="Comic Sans MS" w:hAnsi="Comic Sans MS"/>
          <w:b/>
          <w:bCs/>
          <w:sz w:val="32"/>
          <w:szCs w:val="32"/>
        </w:rPr>
      </w:pPr>
      <w:r w:rsidRPr="00FE5BF4">
        <w:rPr>
          <w:rFonts w:ascii="Comic Sans MS" w:hAnsi="Comic Sans MS"/>
          <w:b/>
          <w:bCs/>
          <w:sz w:val="32"/>
          <w:szCs w:val="32"/>
        </w:rPr>
        <w:t xml:space="preserve">Riflessione sulla Lettera apostolica </w:t>
      </w:r>
    </w:p>
    <w:p w:rsidR="00FE5BF4" w:rsidRPr="00FE5BF4" w:rsidRDefault="00FE5BF4" w:rsidP="00FE5BF4">
      <w:pPr>
        <w:widowControl w:val="0"/>
        <w:spacing w:after="0"/>
        <w:jc w:val="center"/>
        <w:rPr>
          <w:rFonts w:ascii="Comic Sans MS" w:hAnsi="Comic Sans MS"/>
          <w:b/>
          <w:bCs/>
          <w:i/>
          <w:sz w:val="32"/>
          <w:szCs w:val="32"/>
        </w:rPr>
      </w:pPr>
      <w:proofErr w:type="spellStart"/>
      <w:r w:rsidRPr="00FE5BF4">
        <w:rPr>
          <w:rFonts w:ascii="Comic Sans MS" w:hAnsi="Comic Sans MS"/>
          <w:b/>
          <w:bCs/>
          <w:i/>
          <w:sz w:val="32"/>
          <w:szCs w:val="32"/>
        </w:rPr>
        <w:t>Aperuit</w:t>
      </w:r>
      <w:proofErr w:type="spellEnd"/>
      <w:r w:rsidRPr="00FE5BF4">
        <w:rPr>
          <w:rFonts w:ascii="Comic Sans MS" w:hAnsi="Comic Sans MS"/>
          <w:b/>
          <w:bCs/>
          <w:i/>
          <w:sz w:val="32"/>
          <w:szCs w:val="32"/>
        </w:rPr>
        <w:t xml:space="preserve"> </w:t>
      </w:r>
      <w:proofErr w:type="spellStart"/>
      <w:r w:rsidRPr="00FE5BF4">
        <w:rPr>
          <w:rFonts w:ascii="Comic Sans MS" w:hAnsi="Comic Sans MS"/>
          <w:b/>
          <w:bCs/>
          <w:i/>
          <w:sz w:val="32"/>
          <w:szCs w:val="32"/>
        </w:rPr>
        <w:t>illis</w:t>
      </w:r>
      <w:proofErr w:type="spellEnd"/>
    </w:p>
    <w:p w:rsidR="00FE5BF4" w:rsidRDefault="00FE5BF4" w:rsidP="00FE5BF4">
      <w:pPr>
        <w:widowControl w:val="0"/>
        <w:spacing w:after="0"/>
        <w:jc w:val="center"/>
        <w:rPr>
          <w:rFonts w:ascii="Comic Sans MS" w:hAnsi="Comic Sans MS"/>
          <w:b/>
          <w:bCs/>
        </w:rPr>
      </w:pPr>
      <w:r>
        <w:rPr>
          <w:rFonts w:ascii="Comic Sans MS" w:hAnsi="Comic Sans MS"/>
          <w:b/>
          <w:bCs/>
        </w:rPr>
        <w:t> </w:t>
      </w:r>
    </w:p>
    <w:p w:rsidR="00FE5BF4" w:rsidRDefault="00FE5BF4" w:rsidP="00FE5BF4">
      <w:pPr>
        <w:spacing w:after="0"/>
        <w:jc w:val="both"/>
        <w:rPr>
          <w:rFonts w:ascii="Times New Roman" w:hAnsi="Times New Roman"/>
          <w:sz w:val="24"/>
          <w:szCs w:val="24"/>
        </w:rPr>
      </w:pPr>
      <w:r>
        <w:rPr>
          <w:rFonts w:ascii="Times New Roman" w:hAnsi="Times New Roman"/>
          <w:sz w:val="24"/>
          <w:szCs w:val="24"/>
        </w:rPr>
        <w:tab/>
        <w:t>Con la</w:t>
      </w:r>
      <w:r>
        <w:rPr>
          <w:rFonts w:ascii="Times New Roman" w:hAnsi="Times New Roman"/>
          <w:b/>
          <w:bCs/>
          <w:sz w:val="24"/>
          <w:szCs w:val="24"/>
        </w:rPr>
        <w:t> </w:t>
      </w:r>
      <w:hyperlink r:id="rId4" w:history="1">
        <w:r>
          <w:rPr>
            <w:rStyle w:val="Collegamentoipertestuale"/>
            <w:rFonts w:ascii="Times New Roman" w:hAnsi="Times New Roman"/>
            <w:b/>
            <w:bCs/>
            <w:color w:val="000000"/>
            <w:sz w:val="24"/>
            <w:szCs w:val="24"/>
          </w:rPr>
          <w:t xml:space="preserve">Lettera apostolica in forma di </w:t>
        </w:r>
        <w:proofErr w:type="spellStart"/>
        <w:r>
          <w:rPr>
            <w:rStyle w:val="Collegamentoipertestuale"/>
            <w:rFonts w:ascii="Times New Roman" w:hAnsi="Times New Roman"/>
            <w:b/>
            <w:bCs/>
            <w:color w:val="000000"/>
            <w:sz w:val="24"/>
            <w:szCs w:val="24"/>
          </w:rPr>
          <w:t>Motu</w:t>
        </w:r>
        <w:proofErr w:type="spellEnd"/>
        <w:r>
          <w:rPr>
            <w:rStyle w:val="Collegamentoipertestuale"/>
            <w:rFonts w:ascii="Times New Roman" w:hAnsi="Times New Roman"/>
            <w:b/>
            <w:bCs/>
            <w:color w:val="000000"/>
            <w:sz w:val="24"/>
            <w:szCs w:val="24"/>
          </w:rPr>
          <w:t xml:space="preserve"> proprio “</w:t>
        </w:r>
        <w:proofErr w:type="spellStart"/>
        <w:r>
          <w:rPr>
            <w:rStyle w:val="Collegamentoipertestuale"/>
            <w:rFonts w:ascii="Times New Roman" w:hAnsi="Times New Roman"/>
            <w:b/>
            <w:bCs/>
            <w:color w:val="000000"/>
            <w:sz w:val="24"/>
            <w:szCs w:val="24"/>
          </w:rPr>
          <w:t>Aperuit</w:t>
        </w:r>
        <w:proofErr w:type="spellEnd"/>
        <w:r>
          <w:rPr>
            <w:rStyle w:val="Collegamentoipertestuale"/>
            <w:rFonts w:ascii="Times New Roman" w:hAnsi="Times New Roman"/>
            <w:b/>
            <w:bCs/>
            <w:color w:val="000000"/>
            <w:sz w:val="24"/>
            <w:szCs w:val="24"/>
          </w:rPr>
          <w:t xml:space="preserve"> </w:t>
        </w:r>
        <w:proofErr w:type="spellStart"/>
        <w:r>
          <w:rPr>
            <w:rStyle w:val="Collegamentoipertestuale"/>
            <w:rFonts w:ascii="Times New Roman" w:hAnsi="Times New Roman"/>
            <w:b/>
            <w:bCs/>
            <w:color w:val="000000"/>
            <w:sz w:val="24"/>
            <w:szCs w:val="24"/>
          </w:rPr>
          <w:t>illis</w:t>
        </w:r>
        <w:proofErr w:type="spellEnd"/>
        <w:r>
          <w:rPr>
            <w:rStyle w:val="Collegamentoipertestuale"/>
            <w:rFonts w:ascii="Times New Roman" w:hAnsi="Times New Roman"/>
            <w:b/>
            <w:bCs/>
            <w:color w:val="000000"/>
            <w:sz w:val="24"/>
            <w:szCs w:val="24"/>
          </w:rPr>
          <w:t>”</w:t>
        </w:r>
      </w:hyperlink>
      <w:r>
        <w:rPr>
          <w:rFonts w:ascii="Times New Roman" w:hAnsi="Times New Roman"/>
          <w:sz w:val="24"/>
          <w:szCs w:val="24"/>
        </w:rPr>
        <w:t>, Papa Francesco stabilisce che «la III Domenica del Tempo ordinario sia dedicata alla celebrazione, riflessione e divulgazione della Parola di Dio» (</w:t>
      </w:r>
      <w:proofErr w:type="spellStart"/>
      <w:r>
        <w:rPr>
          <w:rFonts w:ascii="Times New Roman" w:hAnsi="Times New Roman"/>
          <w:i/>
          <w:iCs/>
          <w:sz w:val="24"/>
          <w:szCs w:val="24"/>
        </w:rPr>
        <w:t>Aperuit</w:t>
      </w:r>
      <w:proofErr w:type="spellEnd"/>
      <w:r>
        <w:rPr>
          <w:rFonts w:ascii="Times New Roman" w:hAnsi="Times New Roman"/>
          <w:i/>
          <w:iCs/>
          <w:sz w:val="24"/>
          <w:szCs w:val="24"/>
        </w:rPr>
        <w:t xml:space="preserve"> </w:t>
      </w:r>
      <w:proofErr w:type="spellStart"/>
      <w:r>
        <w:rPr>
          <w:rFonts w:ascii="Times New Roman" w:hAnsi="Times New Roman"/>
          <w:i/>
          <w:iCs/>
          <w:sz w:val="24"/>
          <w:szCs w:val="24"/>
        </w:rPr>
        <w:t>illis</w:t>
      </w:r>
      <w:proofErr w:type="spellEnd"/>
      <w:r>
        <w:rPr>
          <w:rFonts w:ascii="Times New Roman" w:hAnsi="Times New Roman"/>
          <w:i/>
          <w:iCs/>
          <w:sz w:val="24"/>
          <w:szCs w:val="24"/>
        </w:rPr>
        <w:t>, n. 3</w:t>
      </w:r>
      <w:r>
        <w:rPr>
          <w:rFonts w:ascii="Times New Roman" w:hAnsi="Times New Roman"/>
          <w:sz w:val="24"/>
          <w:szCs w:val="24"/>
        </w:rPr>
        <w:t xml:space="preserve">). </w:t>
      </w:r>
    </w:p>
    <w:p w:rsidR="00FE5BF4" w:rsidRDefault="00FE5BF4" w:rsidP="00FE5BF4">
      <w:pPr>
        <w:spacing w:after="0"/>
        <w:jc w:val="both"/>
        <w:rPr>
          <w:rFonts w:ascii="Times New Roman" w:hAnsi="Times New Roman"/>
          <w:sz w:val="24"/>
          <w:szCs w:val="24"/>
        </w:rPr>
      </w:pPr>
      <w:r>
        <w:rPr>
          <w:rFonts w:ascii="Times New Roman" w:hAnsi="Times New Roman"/>
          <w:sz w:val="24"/>
          <w:szCs w:val="24"/>
        </w:rPr>
        <w:t xml:space="preserve">Non è un caso che il Papa abbia voluto firmare il documento il 30 settembre u.s., nella memoria liturgica di </w:t>
      </w:r>
      <w:hyperlink r:id="rId5" w:history="1">
        <w:r>
          <w:rPr>
            <w:rStyle w:val="Collegamentoipertestuale"/>
            <w:rFonts w:ascii="Times New Roman" w:hAnsi="Times New Roman"/>
            <w:color w:val="000000"/>
            <w:sz w:val="24"/>
            <w:szCs w:val="24"/>
            <w:u w:val="none"/>
          </w:rPr>
          <w:t>San Girolamo</w:t>
        </w:r>
      </w:hyperlink>
      <w:r>
        <w:rPr>
          <w:rFonts w:ascii="Times New Roman" w:hAnsi="Times New Roman"/>
          <w:sz w:val="24"/>
          <w:szCs w:val="24"/>
        </w:rPr>
        <w:t>, all’inizio del 1600° anniversario della morte del celebre commentatore e traduttore della Bibbia in latino, a cui dobbiamo l’espressione: “L’ignoranza delle Scritture è ignoranza di Cristo”.</w:t>
      </w:r>
    </w:p>
    <w:p w:rsidR="00FE5BF4" w:rsidRDefault="00FE5BF4" w:rsidP="00FE5BF4">
      <w:pPr>
        <w:spacing w:after="0"/>
        <w:jc w:val="both"/>
        <w:rPr>
          <w:rFonts w:ascii="Times New Roman" w:hAnsi="Times New Roman"/>
          <w:sz w:val="24"/>
          <w:szCs w:val="24"/>
        </w:rPr>
      </w:pPr>
      <w:r>
        <w:rPr>
          <w:rFonts w:ascii="Times New Roman" w:hAnsi="Times New Roman"/>
          <w:sz w:val="24"/>
          <w:szCs w:val="24"/>
        </w:rPr>
        <w:t xml:space="preserve">Il senso di questa Giornata, indicato dal Santo Padre, è quello di </w:t>
      </w:r>
      <w:r>
        <w:rPr>
          <w:rFonts w:ascii="Times New Roman" w:hAnsi="Times New Roman"/>
          <w:iCs/>
          <w:sz w:val="24"/>
          <w:szCs w:val="24"/>
        </w:rPr>
        <w:t>«far crescere nel popolo di Dio la religiosa e assidua familiarità con le Sacre Scritture, così come l’autore sacro insegnava già nei tempi antichi: “Questa parola è molto vicina a te, è nella tua bocca e nel tuo cuore, perché tu la metta in pratica” (</w:t>
      </w:r>
      <w:proofErr w:type="spellStart"/>
      <w:r>
        <w:rPr>
          <w:rFonts w:ascii="Times New Roman" w:hAnsi="Times New Roman"/>
          <w:iCs/>
          <w:sz w:val="24"/>
          <w:szCs w:val="24"/>
        </w:rPr>
        <w:t>Dt</w:t>
      </w:r>
      <w:proofErr w:type="spellEnd"/>
      <w:r>
        <w:rPr>
          <w:rFonts w:ascii="Times New Roman" w:hAnsi="Times New Roman"/>
          <w:iCs/>
          <w:sz w:val="24"/>
          <w:szCs w:val="24"/>
        </w:rPr>
        <w:t xml:space="preserve"> 30,14)» (</w:t>
      </w:r>
      <w:proofErr w:type="spellStart"/>
      <w:r>
        <w:rPr>
          <w:rFonts w:ascii="Times New Roman" w:hAnsi="Times New Roman"/>
          <w:i/>
          <w:iCs/>
          <w:sz w:val="24"/>
          <w:szCs w:val="24"/>
        </w:rPr>
        <w:t>Aperuit</w:t>
      </w:r>
      <w:proofErr w:type="spellEnd"/>
      <w:r>
        <w:rPr>
          <w:rFonts w:ascii="Times New Roman" w:hAnsi="Times New Roman"/>
          <w:i/>
          <w:iCs/>
          <w:sz w:val="24"/>
          <w:szCs w:val="24"/>
        </w:rPr>
        <w:t xml:space="preserve"> </w:t>
      </w:r>
      <w:proofErr w:type="spellStart"/>
      <w:r>
        <w:rPr>
          <w:rFonts w:ascii="Times New Roman" w:hAnsi="Times New Roman"/>
          <w:i/>
          <w:iCs/>
          <w:sz w:val="24"/>
          <w:szCs w:val="24"/>
        </w:rPr>
        <w:t>illis</w:t>
      </w:r>
      <w:proofErr w:type="spellEnd"/>
      <w:r>
        <w:rPr>
          <w:rFonts w:ascii="Times New Roman" w:hAnsi="Times New Roman"/>
          <w:i/>
          <w:iCs/>
          <w:sz w:val="24"/>
          <w:szCs w:val="24"/>
        </w:rPr>
        <w:t>, 15</w:t>
      </w:r>
      <w:r>
        <w:rPr>
          <w:rFonts w:ascii="Times New Roman" w:hAnsi="Times New Roman"/>
          <w:sz w:val="24"/>
          <w:szCs w:val="24"/>
        </w:rPr>
        <w:t>).</w:t>
      </w:r>
    </w:p>
    <w:p w:rsidR="00FE5BF4" w:rsidRDefault="00FE5BF4" w:rsidP="00FE5BF4">
      <w:pPr>
        <w:spacing w:after="0"/>
        <w:jc w:val="both"/>
        <w:rPr>
          <w:rFonts w:ascii="Times New Roman" w:hAnsi="Times New Roman"/>
          <w:sz w:val="24"/>
          <w:szCs w:val="24"/>
        </w:rPr>
      </w:pPr>
      <w:r>
        <w:rPr>
          <w:rFonts w:ascii="Times New Roman" w:hAnsi="Times New Roman"/>
          <w:sz w:val="24"/>
          <w:szCs w:val="24"/>
        </w:rPr>
        <w:tab/>
        <w:t>La Lettera inizia con il passo del Vangelo di Luca (</w:t>
      </w:r>
      <w:proofErr w:type="spellStart"/>
      <w:r>
        <w:rPr>
          <w:rFonts w:ascii="Times New Roman" w:hAnsi="Times New Roman"/>
          <w:sz w:val="24"/>
          <w:szCs w:val="24"/>
        </w:rPr>
        <w:t>Lc</w:t>
      </w:r>
      <w:proofErr w:type="spellEnd"/>
      <w:r>
        <w:rPr>
          <w:rFonts w:ascii="Times New Roman" w:hAnsi="Times New Roman"/>
          <w:sz w:val="24"/>
          <w:szCs w:val="24"/>
        </w:rPr>
        <w:t xml:space="preserve"> 24,45) in cui Gesù risorto appare ai discepoli mentre sono radunati insieme: "Allora aprì loro (</w:t>
      </w:r>
      <w:proofErr w:type="spellStart"/>
      <w:r>
        <w:rPr>
          <w:rFonts w:ascii="Times New Roman" w:hAnsi="Times New Roman"/>
          <w:sz w:val="24"/>
          <w:szCs w:val="24"/>
        </w:rPr>
        <w:t>aperuit</w:t>
      </w:r>
      <w:proofErr w:type="spellEnd"/>
      <w:r>
        <w:rPr>
          <w:rFonts w:ascii="Times New Roman" w:hAnsi="Times New Roman"/>
          <w:sz w:val="24"/>
          <w:szCs w:val="24"/>
        </w:rPr>
        <w:t xml:space="preserve"> </w:t>
      </w:r>
      <w:proofErr w:type="spellStart"/>
      <w:r>
        <w:rPr>
          <w:rFonts w:ascii="Times New Roman" w:hAnsi="Times New Roman"/>
          <w:sz w:val="24"/>
          <w:szCs w:val="24"/>
        </w:rPr>
        <w:t>illis</w:t>
      </w:r>
      <w:proofErr w:type="spellEnd"/>
      <w:r>
        <w:rPr>
          <w:rFonts w:ascii="Times New Roman" w:hAnsi="Times New Roman"/>
          <w:sz w:val="24"/>
          <w:szCs w:val="24"/>
        </w:rPr>
        <w:t xml:space="preserve">) la mente all'intelligenza delle Scritture". «A quegli uomini impauriti e delusi - scrive il Papa - rivela il senso del mistero pasquale: che cioè, secondo il progetto eterno del Padre, Gesù doveva patire e risuscitare dai morti per offrire la conversione e il perdono dei peccati; e promette lo Spirito Santo che darà loro la forza di essere testimoni di questo Mistero di salvezza» </w:t>
      </w:r>
      <w:r>
        <w:rPr>
          <w:rFonts w:ascii="Times New Roman" w:hAnsi="Times New Roman"/>
          <w:iCs/>
          <w:sz w:val="24"/>
          <w:szCs w:val="24"/>
        </w:rPr>
        <w:t>(</w:t>
      </w:r>
      <w:proofErr w:type="spellStart"/>
      <w:r>
        <w:rPr>
          <w:rFonts w:ascii="Times New Roman" w:hAnsi="Times New Roman"/>
          <w:i/>
          <w:iCs/>
          <w:sz w:val="24"/>
          <w:szCs w:val="24"/>
        </w:rPr>
        <w:t>Aperuit</w:t>
      </w:r>
      <w:proofErr w:type="spellEnd"/>
      <w:r>
        <w:rPr>
          <w:rFonts w:ascii="Times New Roman" w:hAnsi="Times New Roman"/>
          <w:i/>
          <w:iCs/>
          <w:sz w:val="24"/>
          <w:szCs w:val="24"/>
        </w:rPr>
        <w:t xml:space="preserve"> </w:t>
      </w:r>
      <w:proofErr w:type="spellStart"/>
      <w:r>
        <w:rPr>
          <w:rFonts w:ascii="Times New Roman" w:hAnsi="Times New Roman"/>
          <w:i/>
          <w:iCs/>
          <w:sz w:val="24"/>
          <w:szCs w:val="24"/>
        </w:rPr>
        <w:t>illis</w:t>
      </w:r>
      <w:proofErr w:type="spellEnd"/>
      <w:r>
        <w:rPr>
          <w:rFonts w:ascii="Times New Roman" w:hAnsi="Times New Roman"/>
          <w:i/>
          <w:iCs/>
          <w:sz w:val="24"/>
          <w:szCs w:val="24"/>
        </w:rPr>
        <w:t>, 1</w:t>
      </w:r>
      <w:r>
        <w:rPr>
          <w:rFonts w:ascii="Times New Roman" w:hAnsi="Times New Roman"/>
          <w:sz w:val="24"/>
          <w:szCs w:val="24"/>
        </w:rPr>
        <w:t>). Da abile Maestro, infatti, Gesù rilegge l’Antico Testamento nei suoi nodi essenziali e li porta a scoprire la potenza irresistibile della Parola, che puntualmente si compie.</w:t>
      </w:r>
    </w:p>
    <w:p w:rsidR="00FE5BF4" w:rsidRDefault="00FE5BF4" w:rsidP="00FE5BF4">
      <w:pPr>
        <w:spacing w:after="0"/>
        <w:jc w:val="both"/>
        <w:rPr>
          <w:rFonts w:ascii="Times New Roman" w:hAnsi="Times New Roman"/>
          <w:sz w:val="24"/>
          <w:szCs w:val="24"/>
        </w:rPr>
      </w:pPr>
      <w:r>
        <w:rPr>
          <w:rFonts w:ascii="Times New Roman" w:hAnsi="Times New Roman"/>
          <w:sz w:val="24"/>
          <w:szCs w:val="24"/>
        </w:rPr>
        <w:tab/>
        <w:t xml:space="preserve">La Sacra Scrittura, da sempre, è un ponte di dialogo e di importante contatto anche con le altre confessioni cristiane e con le altre religioni. Al riguardo conviene evidenziare che proprio la </w:t>
      </w:r>
      <w:r>
        <w:rPr>
          <w:rFonts w:ascii="Times New Roman" w:hAnsi="Times New Roman"/>
          <w:i/>
          <w:iCs/>
          <w:sz w:val="24"/>
          <w:szCs w:val="24"/>
        </w:rPr>
        <w:t>Domenica della Parola di Dio</w:t>
      </w:r>
      <w:r>
        <w:rPr>
          <w:rFonts w:ascii="Times New Roman" w:hAnsi="Times New Roman"/>
          <w:sz w:val="24"/>
          <w:szCs w:val="24"/>
        </w:rPr>
        <w:t xml:space="preserve"> viene «a collocarsi in un momento opportuno di quel periodo dell’anno, quando siamo invitati a rafforzare i legami con gli ebrei e a pregare per l’unità dei cristiani» </w:t>
      </w:r>
      <w:r>
        <w:rPr>
          <w:rFonts w:ascii="Times New Roman" w:hAnsi="Times New Roman"/>
          <w:iCs/>
          <w:sz w:val="24"/>
          <w:szCs w:val="24"/>
        </w:rPr>
        <w:t>(</w:t>
      </w:r>
      <w:proofErr w:type="spellStart"/>
      <w:r>
        <w:rPr>
          <w:rFonts w:ascii="Times New Roman" w:hAnsi="Times New Roman"/>
          <w:i/>
          <w:iCs/>
          <w:sz w:val="24"/>
          <w:szCs w:val="24"/>
        </w:rPr>
        <w:t>Aperuit</w:t>
      </w:r>
      <w:proofErr w:type="spellEnd"/>
      <w:r>
        <w:rPr>
          <w:rFonts w:ascii="Times New Roman" w:hAnsi="Times New Roman"/>
          <w:i/>
          <w:iCs/>
          <w:sz w:val="24"/>
          <w:szCs w:val="24"/>
        </w:rPr>
        <w:t xml:space="preserve"> </w:t>
      </w:r>
      <w:proofErr w:type="spellStart"/>
      <w:r>
        <w:rPr>
          <w:rFonts w:ascii="Times New Roman" w:hAnsi="Times New Roman"/>
          <w:i/>
          <w:iCs/>
          <w:sz w:val="24"/>
          <w:szCs w:val="24"/>
        </w:rPr>
        <w:t>illis</w:t>
      </w:r>
      <w:proofErr w:type="spellEnd"/>
      <w:r>
        <w:rPr>
          <w:rFonts w:ascii="Times New Roman" w:hAnsi="Times New Roman"/>
          <w:i/>
          <w:iCs/>
          <w:sz w:val="24"/>
          <w:szCs w:val="24"/>
        </w:rPr>
        <w:t>, 3</w:t>
      </w:r>
      <w:r>
        <w:rPr>
          <w:rFonts w:ascii="Times New Roman" w:hAnsi="Times New Roman"/>
          <w:sz w:val="24"/>
          <w:szCs w:val="24"/>
        </w:rPr>
        <w:t>), manifestando così un grande valore ecumenico e di comunione.  Peraltro, i Vangeli di questa domenica, in tutti e tre i cicli liturgici, riportano l’inizio del ministero e della predicazione di Gesù, Verbo fatto carne.</w:t>
      </w:r>
    </w:p>
    <w:p w:rsidR="00FE5BF4" w:rsidRDefault="00FE5BF4" w:rsidP="00FE5BF4">
      <w:pPr>
        <w:spacing w:after="0"/>
        <w:jc w:val="both"/>
        <w:rPr>
          <w:rFonts w:ascii="Times New Roman" w:hAnsi="Times New Roman"/>
          <w:sz w:val="24"/>
          <w:szCs w:val="24"/>
        </w:rPr>
      </w:pPr>
      <w:r>
        <w:rPr>
          <w:rFonts w:ascii="Times New Roman" w:hAnsi="Times New Roman"/>
          <w:sz w:val="24"/>
          <w:szCs w:val="24"/>
        </w:rPr>
        <w:tab/>
        <w:t>Tra i diversi passi che il Papa riprende dalla Sacra Scrittura e offre alla  nostra attenzione, vorrei richiamarne due.</w:t>
      </w:r>
    </w:p>
    <w:p w:rsidR="00FE5BF4" w:rsidRDefault="00FE5BF4" w:rsidP="00FE5BF4">
      <w:pPr>
        <w:spacing w:after="0"/>
        <w:jc w:val="both"/>
        <w:rPr>
          <w:rFonts w:ascii="Times New Roman" w:hAnsi="Times New Roman"/>
          <w:sz w:val="24"/>
          <w:szCs w:val="24"/>
        </w:rPr>
      </w:pPr>
      <w:r>
        <w:rPr>
          <w:rFonts w:ascii="Times New Roman" w:hAnsi="Times New Roman"/>
          <w:sz w:val="24"/>
          <w:szCs w:val="24"/>
        </w:rPr>
        <w:t>Il primo è quello de</w:t>
      </w:r>
      <w:r w:rsidR="00C32210">
        <w:rPr>
          <w:rFonts w:ascii="Times New Roman" w:hAnsi="Times New Roman"/>
          <w:sz w:val="24"/>
          <w:szCs w:val="24"/>
        </w:rPr>
        <w:t>l toccante</w:t>
      </w:r>
      <w:r>
        <w:rPr>
          <w:rFonts w:ascii="Times New Roman" w:hAnsi="Times New Roman"/>
          <w:sz w:val="24"/>
          <w:szCs w:val="24"/>
        </w:rPr>
        <w:t xml:space="preserve"> ritorno del popolo d’Israele in patria, dopo l’esilio babilonese, descritto nel Libro di </w:t>
      </w:r>
      <w:proofErr w:type="spellStart"/>
      <w:r>
        <w:rPr>
          <w:rFonts w:ascii="Times New Roman" w:hAnsi="Times New Roman"/>
          <w:sz w:val="24"/>
          <w:szCs w:val="24"/>
        </w:rPr>
        <w:t>Neemia</w:t>
      </w:r>
      <w:proofErr w:type="spellEnd"/>
      <w:r>
        <w:rPr>
          <w:rFonts w:ascii="Times New Roman" w:hAnsi="Times New Roman"/>
          <w:sz w:val="24"/>
          <w:szCs w:val="24"/>
        </w:rPr>
        <w:t xml:space="preserve"> al cap. 8,1-18. Il popolo, radunato</w:t>
      </w:r>
      <w:r w:rsidR="00C32210">
        <w:rPr>
          <w:rFonts w:ascii="Times New Roman" w:hAnsi="Times New Roman"/>
          <w:sz w:val="24"/>
          <w:szCs w:val="24"/>
        </w:rPr>
        <w:t xml:space="preserve"> «come un sol uomo» (</w:t>
      </w:r>
      <w:r w:rsidR="00C32210">
        <w:rPr>
          <w:rFonts w:ascii="Times New Roman" w:hAnsi="Times New Roman"/>
          <w:i/>
          <w:iCs/>
          <w:sz w:val="24"/>
          <w:szCs w:val="24"/>
        </w:rPr>
        <w:t>Ne</w:t>
      </w:r>
      <w:r w:rsidR="00C32210">
        <w:rPr>
          <w:rFonts w:ascii="Times New Roman" w:hAnsi="Times New Roman"/>
          <w:sz w:val="24"/>
          <w:szCs w:val="24"/>
        </w:rPr>
        <w:t> 8,1)</w:t>
      </w:r>
      <w:r>
        <w:rPr>
          <w:rFonts w:ascii="Times New Roman" w:hAnsi="Times New Roman"/>
          <w:sz w:val="24"/>
          <w:szCs w:val="24"/>
        </w:rPr>
        <w:t xml:space="preserve"> a Gerusalemme</w:t>
      </w:r>
      <w:r w:rsidR="00C32210">
        <w:rPr>
          <w:rFonts w:ascii="Times New Roman" w:hAnsi="Times New Roman"/>
          <w:sz w:val="24"/>
          <w:szCs w:val="24"/>
        </w:rPr>
        <w:t>, nella piazza situata davanti alla</w:t>
      </w:r>
      <w:r>
        <w:rPr>
          <w:rFonts w:ascii="Times New Roman" w:hAnsi="Times New Roman"/>
          <w:sz w:val="24"/>
          <w:szCs w:val="24"/>
        </w:rPr>
        <w:t xml:space="preserve"> Porta delle Acque, «tendeva l’orecchio» (</w:t>
      </w:r>
      <w:r>
        <w:rPr>
          <w:rFonts w:ascii="Times New Roman" w:hAnsi="Times New Roman"/>
          <w:i/>
          <w:iCs/>
          <w:sz w:val="24"/>
          <w:szCs w:val="24"/>
        </w:rPr>
        <w:t>Ne</w:t>
      </w:r>
      <w:r>
        <w:rPr>
          <w:rFonts w:ascii="Times New Roman" w:hAnsi="Times New Roman"/>
          <w:sz w:val="24"/>
          <w:szCs w:val="24"/>
        </w:rPr>
        <w:t> 8,3)</w:t>
      </w:r>
      <w:r w:rsidR="00C32210">
        <w:rPr>
          <w:rFonts w:ascii="Times New Roman" w:hAnsi="Times New Roman"/>
          <w:sz w:val="24"/>
          <w:szCs w:val="24"/>
        </w:rPr>
        <w:t xml:space="preserve"> per ascoltare il Libro sacro</w:t>
      </w:r>
      <w:r>
        <w:rPr>
          <w:rFonts w:ascii="Times New Roman" w:hAnsi="Times New Roman"/>
          <w:sz w:val="24"/>
          <w:szCs w:val="24"/>
        </w:rPr>
        <w:t>, sapendo di ritrovare in quella Parola il senso degli eventi vissuti. La reazione alla proclamazione di quelle parole fu la c</w:t>
      </w:r>
      <w:r w:rsidR="00C32210">
        <w:rPr>
          <w:rFonts w:ascii="Times New Roman" w:hAnsi="Times New Roman"/>
          <w:sz w:val="24"/>
          <w:szCs w:val="24"/>
        </w:rPr>
        <w:t>ommozione e il pianto. Così</w:t>
      </w:r>
      <w:r>
        <w:rPr>
          <w:rFonts w:ascii="Times New Roman" w:hAnsi="Times New Roman"/>
          <w:sz w:val="24"/>
          <w:szCs w:val="24"/>
        </w:rPr>
        <w:t xml:space="preserve"> i leviti</w:t>
      </w:r>
      <w:r w:rsidR="00C32210">
        <w:rPr>
          <w:rFonts w:ascii="Times New Roman" w:hAnsi="Times New Roman"/>
          <w:sz w:val="24"/>
          <w:szCs w:val="24"/>
        </w:rPr>
        <w:t>,</w:t>
      </w:r>
      <w:r>
        <w:rPr>
          <w:rFonts w:ascii="Times New Roman" w:hAnsi="Times New Roman"/>
          <w:sz w:val="24"/>
          <w:szCs w:val="24"/>
        </w:rPr>
        <w:t xml:space="preserve"> che ammaestravano il popolo</w:t>
      </w:r>
      <w:r w:rsidR="00C32210">
        <w:rPr>
          <w:rFonts w:ascii="Times New Roman" w:hAnsi="Times New Roman"/>
          <w:sz w:val="24"/>
          <w:szCs w:val="24"/>
        </w:rPr>
        <w:t>,</w:t>
      </w:r>
      <w:r>
        <w:rPr>
          <w:rFonts w:ascii="Times New Roman" w:hAnsi="Times New Roman"/>
          <w:sz w:val="24"/>
          <w:szCs w:val="24"/>
        </w:rPr>
        <w:t xml:space="preserve"> dissero a tutti i convenuti: “Questo giorno è consacrato al Signore, vostro Dio; non fate lutto e non piangete!”. Infatti tutto il popolo piangeva, mentre ascoltava le parole della Legge. […] “Non vi rattristate, perché la gioia del Signore è la vostra forza”» (</w:t>
      </w:r>
      <w:r>
        <w:rPr>
          <w:rFonts w:ascii="Times New Roman" w:hAnsi="Times New Roman"/>
          <w:i/>
          <w:iCs/>
          <w:sz w:val="24"/>
          <w:szCs w:val="24"/>
        </w:rPr>
        <w:t>Ne</w:t>
      </w:r>
      <w:r>
        <w:rPr>
          <w:rFonts w:ascii="Times New Roman" w:hAnsi="Times New Roman"/>
          <w:sz w:val="24"/>
          <w:szCs w:val="24"/>
        </w:rPr>
        <w:t xml:space="preserve"> 8,8-10). A commento di questo episodio, il papa scrive che «la Bibbia non può essere solo patrimonio di alcuni e tanto meno una raccolta di libri per pochi privilegiati (…) Spesso, si verificano tendenze che cercano di monopolizzare il testo sacro relegandolo ad alcuni circoli o a gruppi prescelti. Non può </w:t>
      </w:r>
      <w:r>
        <w:rPr>
          <w:rFonts w:ascii="Times New Roman" w:hAnsi="Times New Roman"/>
          <w:sz w:val="24"/>
          <w:szCs w:val="24"/>
        </w:rPr>
        <w:lastRenderedPageBreak/>
        <w:t>essere così. La Bibbia è il libro del popolo del Signore che nel suo ascolto passa dalla dispersione e dalla divisione all’unità. La Parola di Dio unisce i credenti e li rende un solo popolo» (</w:t>
      </w:r>
      <w:proofErr w:type="spellStart"/>
      <w:r>
        <w:rPr>
          <w:rFonts w:ascii="Times New Roman" w:hAnsi="Times New Roman"/>
          <w:i/>
          <w:iCs/>
          <w:sz w:val="24"/>
          <w:szCs w:val="24"/>
        </w:rPr>
        <w:t>Aperuit</w:t>
      </w:r>
      <w:proofErr w:type="spellEnd"/>
      <w:r>
        <w:rPr>
          <w:rFonts w:ascii="Times New Roman" w:hAnsi="Times New Roman"/>
          <w:i/>
          <w:iCs/>
          <w:sz w:val="24"/>
          <w:szCs w:val="24"/>
        </w:rPr>
        <w:t xml:space="preserve"> </w:t>
      </w:r>
      <w:proofErr w:type="spellStart"/>
      <w:r>
        <w:rPr>
          <w:rFonts w:ascii="Times New Roman" w:hAnsi="Times New Roman"/>
          <w:i/>
          <w:iCs/>
          <w:sz w:val="24"/>
          <w:szCs w:val="24"/>
        </w:rPr>
        <w:t>illis</w:t>
      </w:r>
      <w:proofErr w:type="spellEnd"/>
      <w:r>
        <w:rPr>
          <w:rFonts w:ascii="Times New Roman" w:hAnsi="Times New Roman"/>
          <w:i/>
          <w:iCs/>
          <w:sz w:val="24"/>
          <w:szCs w:val="24"/>
        </w:rPr>
        <w:t>, 4</w:t>
      </w:r>
      <w:r>
        <w:rPr>
          <w:rFonts w:ascii="Times New Roman" w:hAnsi="Times New Roman"/>
          <w:sz w:val="24"/>
          <w:szCs w:val="24"/>
        </w:rPr>
        <w:t>).</w:t>
      </w:r>
    </w:p>
    <w:p w:rsidR="00FE5BF4" w:rsidRDefault="00FE5BF4" w:rsidP="00FE5BF4">
      <w:pPr>
        <w:spacing w:after="0"/>
        <w:jc w:val="both"/>
        <w:rPr>
          <w:rFonts w:ascii="Times New Roman" w:hAnsi="Times New Roman"/>
          <w:sz w:val="24"/>
          <w:szCs w:val="24"/>
        </w:rPr>
      </w:pPr>
      <w:r>
        <w:rPr>
          <w:rFonts w:ascii="Times New Roman" w:hAnsi="Times New Roman"/>
          <w:sz w:val="24"/>
          <w:szCs w:val="24"/>
        </w:rPr>
        <w:tab/>
        <w:t xml:space="preserve">Il secondo episodio che Francesco richiama è quello dei discepoli di </w:t>
      </w:r>
      <w:proofErr w:type="spellStart"/>
      <w:r>
        <w:rPr>
          <w:rFonts w:ascii="Times New Roman" w:hAnsi="Times New Roman"/>
          <w:sz w:val="24"/>
          <w:szCs w:val="24"/>
        </w:rPr>
        <w:t>Emmaus</w:t>
      </w:r>
      <w:proofErr w:type="spellEnd"/>
      <w:r>
        <w:rPr>
          <w:rFonts w:ascii="Times New Roman" w:hAnsi="Times New Roman"/>
          <w:sz w:val="24"/>
          <w:szCs w:val="24"/>
        </w:rPr>
        <w:t xml:space="preserve"> (cfr </w:t>
      </w:r>
      <w:proofErr w:type="spellStart"/>
      <w:r>
        <w:rPr>
          <w:rFonts w:ascii="Times New Roman" w:hAnsi="Times New Roman"/>
          <w:sz w:val="24"/>
          <w:szCs w:val="24"/>
        </w:rPr>
        <w:t>Lc</w:t>
      </w:r>
      <w:proofErr w:type="spellEnd"/>
      <w:r>
        <w:rPr>
          <w:rFonts w:ascii="Times New Roman" w:hAnsi="Times New Roman"/>
          <w:sz w:val="24"/>
          <w:szCs w:val="24"/>
        </w:rPr>
        <w:t xml:space="preserve"> 24,13-35). L’incontro di Gesù con i due discepoli sembra essere casuale, come certi incontri che capitano nella vita. Mentre procedono pensierosi e privi di ogni speranza, uno sconosciuto li affianca. È Gesù. I loro occhi non sono ancora in grado di riconoscerlo, ma Egli incomincia la sua «terapia della speranza», parlando loro attraverso le Scritture. Fu proprio nell’ascoltare Gesù che spiegava le Scritture che il cuore dei due discepoli cominciò a sciogliersi, a riconoscerlo e ad accoglierlo. Al riguardo il papa afferma: «Cristo è il primo esegeta! Non solo le Scritture antiche hanno anticipato quanto Egli avrebbe realizzato, ma Lui stesso ha voluto essere fedele a quella Parola per rendere evidente l’unica storia della salvezza che trova in Cristo il suo compimento. (…) Poiché la fede proviene dall’ascolto e l’ascolto è incentrato sulla parola di Cristo (cfr </w:t>
      </w:r>
      <w:proofErr w:type="spellStart"/>
      <w:r>
        <w:rPr>
          <w:rFonts w:ascii="Times New Roman" w:hAnsi="Times New Roman"/>
          <w:i/>
          <w:iCs/>
          <w:sz w:val="24"/>
          <w:szCs w:val="24"/>
        </w:rPr>
        <w:t>Rm</w:t>
      </w:r>
      <w:proofErr w:type="spellEnd"/>
      <w:r>
        <w:rPr>
          <w:rFonts w:ascii="Times New Roman" w:hAnsi="Times New Roman"/>
          <w:sz w:val="24"/>
          <w:szCs w:val="24"/>
        </w:rPr>
        <w:t> 10,17), l’invito che ne scaturisce è l’urgenza e l’importanza che i credenti devono riservare all’ascolto della Parola del Signore sia nell’azione liturgica, sia nella preghiera e riflessione personali» (</w:t>
      </w:r>
      <w:proofErr w:type="spellStart"/>
      <w:r>
        <w:rPr>
          <w:rFonts w:ascii="Times New Roman" w:hAnsi="Times New Roman"/>
          <w:i/>
          <w:iCs/>
          <w:sz w:val="24"/>
          <w:szCs w:val="24"/>
        </w:rPr>
        <w:t>Aperuit</w:t>
      </w:r>
      <w:proofErr w:type="spellEnd"/>
      <w:r>
        <w:rPr>
          <w:rFonts w:ascii="Times New Roman" w:hAnsi="Times New Roman"/>
          <w:i/>
          <w:iCs/>
          <w:sz w:val="24"/>
          <w:szCs w:val="24"/>
        </w:rPr>
        <w:t xml:space="preserve"> </w:t>
      </w:r>
      <w:proofErr w:type="spellStart"/>
      <w:r>
        <w:rPr>
          <w:rFonts w:ascii="Times New Roman" w:hAnsi="Times New Roman"/>
          <w:i/>
          <w:iCs/>
          <w:sz w:val="24"/>
          <w:szCs w:val="24"/>
        </w:rPr>
        <w:t>illis</w:t>
      </w:r>
      <w:proofErr w:type="spellEnd"/>
      <w:r>
        <w:rPr>
          <w:rFonts w:ascii="Times New Roman" w:hAnsi="Times New Roman"/>
          <w:i/>
          <w:iCs/>
          <w:sz w:val="24"/>
          <w:szCs w:val="24"/>
        </w:rPr>
        <w:t>, 7</w:t>
      </w:r>
      <w:r>
        <w:rPr>
          <w:rFonts w:ascii="Times New Roman" w:hAnsi="Times New Roman"/>
          <w:sz w:val="24"/>
          <w:szCs w:val="24"/>
        </w:rPr>
        <w:t>).</w:t>
      </w:r>
    </w:p>
    <w:p w:rsidR="00FE5BF4" w:rsidRDefault="00FE5BF4" w:rsidP="00FE5BF4">
      <w:pPr>
        <w:spacing w:after="0"/>
        <w:jc w:val="both"/>
        <w:rPr>
          <w:rFonts w:ascii="Times New Roman" w:hAnsi="Times New Roman"/>
          <w:sz w:val="24"/>
          <w:szCs w:val="24"/>
        </w:rPr>
      </w:pPr>
      <w:r>
        <w:rPr>
          <w:rFonts w:ascii="Times New Roman" w:hAnsi="Times New Roman"/>
          <w:sz w:val="24"/>
          <w:szCs w:val="24"/>
        </w:rPr>
        <w:tab/>
        <w:t>Alla luce di questi due episodi, sorge la seguente domanda: cosa puoi fare per cominciare a scoprire anche tu il tesoro della Scrittura? Il modo più semplice è procurarsi una Bibbia o un libro dei quattro Vangeli e leggerne ogni giorno, o almeno ogni tanto, qualche pagina. Di alcuni santi si racconta che, aprendo a caso il Vangelo, hanno cercato nel primo versetto che capitava sotto i loro occhi una parola personale che il Signore - così pensavano - aveva riservato a ciascuno di loro. Può succedere anche a te. Quando apri il Vangelo, c’è sempre una frase o una parola che sembra sia stata detta proprio per te, in rapporto alla situazione in cui ti trovi. Ciascuno dovrebbe domandarsi: c’è una Parola di Dio che si sta realizzando nella mia vita? Di quale Parola si sta servendo il Signore per significarmi la via che devo seguire? Per comprendere l’importanza della Parola, può esserti utile il seguente episodio. Un giorno, san Gregorio Magno così scriveva al suo amico Teodoro, medico dell’imperatore: “Mi dicono che stai facendo cose molto belle e importanti; ma mi dicono che non trovi il tempo per leggere la Bibbia. Ascoltami bene: se l’imperatore ti scrivesse una lettera, avresti il coraggio di cestinarla prima di averla letta tutta intera? No certo. Orbene Dio stesso ci ha scritto una lettera d’amore per la nostra salvezza ... Impara, dunque, a conoscere il cuore di Dio dalle parole di Dio, per sospirare con più ardore verso l’eternità”. Questa esortazione è sempre valida. Anche tu imparerai a conoscere il cuore di Dio attraverso la sua Parola.</w:t>
      </w:r>
    </w:p>
    <w:p w:rsidR="00FE5BF4" w:rsidRDefault="00FE5BF4" w:rsidP="00FE5BF4">
      <w:pPr>
        <w:spacing w:after="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Pr>
          <w:rFonts w:ascii="Times New Roman" w:hAnsi="Times New Roman"/>
          <w:sz w:val="24"/>
          <w:szCs w:val="24"/>
        </w:rPr>
        <w:tab/>
        <w:t>Don Pietro</w:t>
      </w:r>
    </w:p>
    <w:p w:rsidR="00FE5BF4" w:rsidRDefault="00FE5BF4" w:rsidP="00FE5BF4">
      <w:pPr>
        <w:spacing w:after="0"/>
        <w:jc w:val="both"/>
        <w:rPr>
          <w:rFonts w:ascii="Times New Roman" w:hAnsi="Times New Roman"/>
          <w:sz w:val="24"/>
          <w:szCs w:val="24"/>
        </w:rPr>
      </w:pPr>
      <w:r>
        <w:rPr>
          <w:rFonts w:ascii="Times New Roman" w:hAnsi="Times New Roman"/>
          <w:sz w:val="24"/>
          <w:szCs w:val="24"/>
        </w:rPr>
        <w:t> </w:t>
      </w:r>
    </w:p>
    <w:p w:rsidR="00FE5BF4" w:rsidRDefault="00FE5BF4" w:rsidP="00FE5BF4">
      <w:pPr>
        <w:widowControl w:val="0"/>
      </w:pPr>
      <w:r>
        <w:t> </w:t>
      </w:r>
    </w:p>
    <w:p w:rsidR="00436FDD" w:rsidRDefault="0075350B"/>
    <w:sectPr w:rsidR="00436FDD" w:rsidSect="002C779E">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08"/>
  <w:hyphenationZone w:val="283"/>
  <w:characterSpacingControl w:val="doNotCompress"/>
  <w:compat/>
  <w:rsids>
    <w:rsidRoot w:val="00FE5BF4"/>
    <w:rsid w:val="002C779E"/>
    <w:rsid w:val="003E1377"/>
    <w:rsid w:val="008F2FD9"/>
    <w:rsid w:val="00C32210"/>
    <w:rsid w:val="00FE5BF4"/>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E5BF4"/>
    <w:pPr>
      <w:spacing w:after="120" w:line="285" w:lineRule="auto"/>
    </w:pPr>
    <w:rPr>
      <w:rFonts w:ascii="Calibri" w:eastAsia="Times New Roman" w:hAnsi="Calibri" w:cs="Times New Roman"/>
      <w:color w:val="000000"/>
      <w:kern w:val="28"/>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semiHidden/>
    <w:unhideWhenUsed/>
    <w:rsid w:val="00FE5BF4"/>
    <w:rPr>
      <w:color w:val="6633CC"/>
      <w:u w:val="single"/>
    </w:rPr>
  </w:style>
</w:styles>
</file>

<file path=word/webSettings.xml><?xml version="1.0" encoding="utf-8"?>
<w:webSettings xmlns:r="http://schemas.openxmlformats.org/officeDocument/2006/relationships" xmlns:w="http://schemas.openxmlformats.org/wordprocessingml/2006/main">
  <w:divs>
    <w:div w:id="1041367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vaticannews.va/it/santo-del-giorno/09/30/san-girolamo--sacerdote-e-dottore-della-chiesa.html" TargetMode="External"/><Relationship Id="rId4" Type="http://schemas.openxmlformats.org/officeDocument/2006/relationships/hyperlink" Target="http://w2.vatican.va/content/francesco/it/motu_proprio/documents/papa-francesco-motu-proprio-20190930_aperuit-illis.html"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Pages>
  <Words>1013</Words>
  <Characters>5779</Characters>
  <Application>Microsoft Office Word</Application>
  <DocSecurity>0</DocSecurity>
  <Lines>48</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6779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utente</cp:lastModifiedBy>
  <cp:revision>3</cp:revision>
  <dcterms:created xsi:type="dcterms:W3CDTF">2020-01-20T09:50:00Z</dcterms:created>
  <dcterms:modified xsi:type="dcterms:W3CDTF">2020-01-20T10:10:00Z</dcterms:modified>
</cp:coreProperties>
</file>